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53C8" w14:textId="77777777" w:rsidR="002F1D6A" w:rsidRDefault="00000000">
      <w:pPr>
        <w:spacing w:after="40"/>
        <w:jc w:val="center"/>
        <w:rPr>
          <w:lang w:eastAsia="zh-CN"/>
        </w:rPr>
      </w:pPr>
      <w:r>
        <w:rPr>
          <w:b/>
          <w:color w:val="1F4F42"/>
          <w:sz w:val="40"/>
          <w:lang w:eastAsia="zh-CN"/>
        </w:rPr>
        <w:t>博物馆系列IP品牌联名合作流程说明</w:t>
      </w:r>
    </w:p>
    <w:p w14:paraId="6152D441" w14:textId="77777777" w:rsidR="002F1D6A" w:rsidRDefault="00000000">
      <w:pPr>
        <w:spacing w:after="280"/>
        <w:jc w:val="center"/>
        <w:rPr>
          <w:lang w:eastAsia="zh-CN"/>
        </w:rPr>
      </w:pPr>
      <w:r>
        <w:rPr>
          <w:color w:val="967334"/>
          <w:lang w:eastAsia="zh-CN"/>
        </w:rPr>
        <w:t>品牌沟通版｜需求提交、报价审批、设计审核与结案复盘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6"/>
      </w:tblGrid>
      <w:tr w:rsidR="002F1D6A" w14:paraId="0C3AA0EF" w14:textId="77777777">
        <w:trPr>
          <w:jc w:val="center"/>
        </w:trPr>
        <w:tc>
          <w:tcPr>
            <w:tcW w:w="10086" w:type="dxa"/>
            <w:shd w:val="clear" w:color="auto" w:fill="F3F7F4"/>
          </w:tcPr>
          <w:p w14:paraId="41A5AF15" w14:textId="77777777" w:rsidR="002F1D6A" w:rsidRDefault="00000000">
            <w:pPr>
              <w:spacing w:before="120" w:after="120" w:line="300" w:lineRule="auto"/>
              <w:rPr>
                <w:lang w:eastAsia="zh-CN"/>
              </w:rPr>
            </w:pPr>
            <w:r>
              <w:rPr>
                <w:b/>
                <w:color w:val="1F4F42"/>
                <w:lang w:eastAsia="zh-CN"/>
              </w:rPr>
              <w:t>核心说明：</w:t>
            </w:r>
            <w:r>
              <w:rPr>
                <w:color w:val="464646"/>
                <w:lang w:eastAsia="zh-CN"/>
              </w:rPr>
              <w:t>品牌方合作初期需先提交合作诉求，形式不限，可为PPT、Word或文字说明。版权方将基于品牌需求进行一案一议评估与报价；项目需通过版权方内部审批后，方进入合同签约、素材交付、开发审核和上线执行。</w:t>
            </w:r>
          </w:p>
        </w:tc>
      </w:tr>
    </w:tbl>
    <w:p w14:paraId="403C9E4E" w14:textId="77777777" w:rsidR="002F1D6A" w:rsidRDefault="00000000">
      <w:pPr>
        <w:spacing w:before="200" w:after="120"/>
      </w:pPr>
      <w:r>
        <w:rPr>
          <w:b/>
          <w:color w:val="1F4F42"/>
          <w:sz w:val="28"/>
        </w:rPr>
        <w:t>01｜整体流程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362"/>
        <w:gridCol w:w="3362"/>
        <w:gridCol w:w="3362"/>
      </w:tblGrid>
      <w:tr w:rsidR="002F1D6A" w14:paraId="4DD0FEE9" w14:textId="77777777">
        <w:trPr>
          <w:jc w:val="center"/>
        </w:trPr>
        <w:tc>
          <w:tcPr>
            <w:tcW w:w="3362" w:type="dxa"/>
            <w:shd w:val="clear" w:color="auto" w:fill="204F42"/>
          </w:tcPr>
          <w:p w14:paraId="7091F9FD" w14:textId="77777777" w:rsidR="002F1D6A" w:rsidRDefault="00000000">
            <w:pPr>
              <w:spacing w:line="276" w:lineRule="auto"/>
            </w:pPr>
            <w:r>
              <w:rPr>
                <w:b/>
                <w:color w:val="FFFFFF"/>
                <w:sz w:val="19"/>
              </w:rPr>
              <w:t>阶段</w:t>
            </w:r>
          </w:p>
        </w:tc>
        <w:tc>
          <w:tcPr>
            <w:tcW w:w="3362" w:type="dxa"/>
            <w:shd w:val="clear" w:color="auto" w:fill="204F42"/>
          </w:tcPr>
          <w:p w14:paraId="2B304F14" w14:textId="77777777" w:rsidR="002F1D6A" w:rsidRDefault="00000000">
            <w:pPr>
              <w:spacing w:line="276" w:lineRule="auto"/>
            </w:pPr>
            <w:r>
              <w:rPr>
                <w:b/>
                <w:color w:val="FFFFFF"/>
                <w:sz w:val="19"/>
              </w:rPr>
              <w:t>品牌方动作</w:t>
            </w:r>
          </w:p>
        </w:tc>
        <w:tc>
          <w:tcPr>
            <w:tcW w:w="3362" w:type="dxa"/>
            <w:shd w:val="clear" w:color="auto" w:fill="204F42"/>
          </w:tcPr>
          <w:p w14:paraId="775688F4" w14:textId="77777777" w:rsidR="002F1D6A" w:rsidRDefault="00000000">
            <w:pPr>
              <w:spacing w:line="276" w:lineRule="auto"/>
            </w:pPr>
            <w:r>
              <w:rPr>
                <w:b/>
                <w:color w:val="FFFFFF"/>
                <w:sz w:val="19"/>
              </w:rPr>
              <w:t>关键注意事项</w:t>
            </w:r>
          </w:p>
        </w:tc>
      </w:tr>
      <w:tr w:rsidR="002F1D6A" w14:paraId="1BF28402" w14:textId="77777777">
        <w:trPr>
          <w:jc w:val="center"/>
        </w:trPr>
        <w:tc>
          <w:tcPr>
            <w:tcW w:w="3362" w:type="dxa"/>
            <w:shd w:val="clear" w:color="auto" w:fill="EEF4F0"/>
          </w:tcPr>
          <w:p w14:paraId="65D01DAA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>1. 提交合作诉求</w:t>
            </w:r>
          </w:p>
        </w:tc>
        <w:tc>
          <w:tcPr>
            <w:tcW w:w="3362" w:type="dxa"/>
          </w:tcPr>
          <w:p w14:paraId="7C0EE79C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品牌方提交PPT、Word、表格或文字需求，至少说明合作周期、品类、授权范围、合作内容、重点资源诉求及预算范围。</w:t>
            </w:r>
          </w:p>
        </w:tc>
        <w:tc>
          <w:tcPr>
            <w:tcW w:w="3362" w:type="dxa"/>
          </w:tcPr>
          <w:p w14:paraId="62D8383E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需求越具体，报价和评估越快。</w:t>
            </w:r>
          </w:p>
        </w:tc>
      </w:tr>
      <w:tr w:rsidR="002F1D6A" w14:paraId="178B1144" w14:textId="77777777">
        <w:trPr>
          <w:jc w:val="center"/>
        </w:trPr>
        <w:tc>
          <w:tcPr>
            <w:tcW w:w="3362" w:type="dxa"/>
            <w:shd w:val="clear" w:color="auto" w:fill="EEF4F0"/>
          </w:tcPr>
          <w:p w14:paraId="41BF0044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 xml:space="preserve">2. </w:t>
            </w:r>
            <w:proofErr w:type="spellStart"/>
            <w:r>
              <w:rPr>
                <w:b/>
                <w:color w:val="1F4F42"/>
                <w:sz w:val="18"/>
              </w:rPr>
              <w:t>版权方初评与报价</w:t>
            </w:r>
            <w:proofErr w:type="spellEnd"/>
          </w:p>
        </w:tc>
        <w:tc>
          <w:tcPr>
            <w:tcW w:w="3362" w:type="dxa"/>
          </w:tcPr>
          <w:p w14:paraId="577A0BBD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我们将需求同步给版权方，由版权</w:t>
            </w:r>
            <w:proofErr w:type="gramStart"/>
            <w:r>
              <w:rPr>
                <w:sz w:val="18"/>
                <w:lang w:eastAsia="zh-CN"/>
              </w:rPr>
              <w:t>方判断</w:t>
            </w:r>
            <w:proofErr w:type="gramEnd"/>
            <w:r>
              <w:rPr>
                <w:sz w:val="18"/>
                <w:lang w:eastAsia="zh-CN"/>
              </w:rPr>
              <w:t>可合作性、可开放资源及价格。资料完整时，初步反馈通常约1—2个工作日。</w:t>
            </w:r>
          </w:p>
        </w:tc>
        <w:tc>
          <w:tcPr>
            <w:tcW w:w="3362" w:type="dxa"/>
          </w:tcPr>
          <w:p w14:paraId="0021461A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基础价格为起谈价，实际一案一议。</w:t>
            </w:r>
          </w:p>
        </w:tc>
      </w:tr>
      <w:tr w:rsidR="002F1D6A" w14:paraId="68108ACB" w14:textId="77777777">
        <w:trPr>
          <w:jc w:val="center"/>
        </w:trPr>
        <w:tc>
          <w:tcPr>
            <w:tcW w:w="3362" w:type="dxa"/>
            <w:shd w:val="clear" w:color="auto" w:fill="EEF4F0"/>
          </w:tcPr>
          <w:p w14:paraId="4D220B8F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 xml:space="preserve">3. </w:t>
            </w:r>
            <w:proofErr w:type="spellStart"/>
            <w:r>
              <w:rPr>
                <w:b/>
                <w:color w:val="1F4F42"/>
                <w:sz w:val="18"/>
              </w:rPr>
              <w:t>品牌确认或调整需求</w:t>
            </w:r>
            <w:proofErr w:type="spellEnd"/>
          </w:p>
        </w:tc>
        <w:tc>
          <w:tcPr>
            <w:tcW w:w="3362" w:type="dxa"/>
          </w:tcPr>
          <w:p w14:paraId="2E225B73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品牌方根据反馈确认价格与合作条件；如调整产品数量、上线时间、授权范围或资源诉求，需重新确认。</w:t>
            </w:r>
          </w:p>
        </w:tc>
        <w:tc>
          <w:tcPr>
            <w:tcW w:w="3362" w:type="dxa"/>
          </w:tcPr>
          <w:p w14:paraId="771B2969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合作范围变化可能影响价格和周期。</w:t>
            </w:r>
          </w:p>
        </w:tc>
      </w:tr>
      <w:tr w:rsidR="002F1D6A" w14:paraId="31EE3DB2" w14:textId="77777777">
        <w:trPr>
          <w:jc w:val="center"/>
        </w:trPr>
        <w:tc>
          <w:tcPr>
            <w:tcW w:w="3362" w:type="dxa"/>
            <w:shd w:val="clear" w:color="auto" w:fill="EEF4F0"/>
          </w:tcPr>
          <w:p w14:paraId="5DA96C14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 xml:space="preserve">4. </w:t>
            </w:r>
            <w:proofErr w:type="spellStart"/>
            <w:r>
              <w:rPr>
                <w:b/>
                <w:color w:val="1F4F42"/>
                <w:sz w:val="18"/>
              </w:rPr>
              <w:t>馆方</w:t>
            </w:r>
            <w:proofErr w:type="spellEnd"/>
            <w:r>
              <w:rPr>
                <w:b/>
                <w:color w:val="1F4F42"/>
                <w:sz w:val="18"/>
              </w:rPr>
              <w:t>/</w:t>
            </w:r>
            <w:proofErr w:type="spellStart"/>
            <w:r>
              <w:rPr>
                <w:b/>
                <w:color w:val="1F4F42"/>
                <w:sz w:val="18"/>
              </w:rPr>
              <w:t>版权方内部审批</w:t>
            </w:r>
            <w:proofErr w:type="spellEnd"/>
          </w:p>
        </w:tc>
        <w:tc>
          <w:tcPr>
            <w:tcW w:w="3362" w:type="dxa"/>
          </w:tcPr>
          <w:p w14:paraId="47A42F68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品牌确认后进入馆务会或内部审批流程。不同博物馆周期不同，部分馆方可能需要约1个月左右。审批通过后项目才视为正式敲定。</w:t>
            </w:r>
          </w:p>
        </w:tc>
        <w:tc>
          <w:tcPr>
            <w:tcW w:w="3362" w:type="dxa"/>
          </w:tcPr>
          <w:p w14:paraId="00BB7117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审批通过前不建议对外承诺上线。</w:t>
            </w:r>
          </w:p>
        </w:tc>
      </w:tr>
      <w:tr w:rsidR="002F1D6A" w14:paraId="57B1FC6D" w14:textId="77777777">
        <w:trPr>
          <w:jc w:val="center"/>
        </w:trPr>
        <w:tc>
          <w:tcPr>
            <w:tcW w:w="3362" w:type="dxa"/>
            <w:shd w:val="clear" w:color="auto" w:fill="EEF4F0"/>
          </w:tcPr>
          <w:p w14:paraId="1BC1B44D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 xml:space="preserve">5. </w:t>
            </w:r>
            <w:proofErr w:type="spellStart"/>
            <w:r>
              <w:rPr>
                <w:b/>
                <w:color w:val="1F4F42"/>
                <w:sz w:val="18"/>
              </w:rPr>
              <w:t>合同签约与付款</w:t>
            </w:r>
            <w:proofErr w:type="spellEnd"/>
          </w:p>
        </w:tc>
        <w:tc>
          <w:tcPr>
            <w:tcW w:w="3362" w:type="dxa"/>
          </w:tcPr>
          <w:p w14:paraId="712EBCC2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审批通过后签署合同，明确授权内容、周期、范围、费用和审核机制。合同约定款项到账后，版权方按约定交付授权素材。</w:t>
            </w:r>
          </w:p>
        </w:tc>
        <w:tc>
          <w:tcPr>
            <w:tcW w:w="3362" w:type="dxa"/>
          </w:tcPr>
          <w:p w14:paraId="290C4B50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未完成合同及付款前，原则上不公开使用授权素材。</w:t>
            </w:r>
          </w:p>
        </w:tc>
      </w:tr>
      <w:tr w:rsidR="002F1D6A" w14:paraId="6A4A17D4" w14:textId="77777777">
        <w:trPr>
          <w:jc w:val="center"/>
        </w:trPr>
        <w:tc>
          <w:tcPr>
            <w:tcW w:w="3362" w:type="dxa"/>
            <w:shd w:val="clear" w:color="auto" w:fill="EEF4F0"/>
          </w:tcPr>
          <w:p w14:paraId="622DBC8F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 xml:space="preserve">6. </w:t>
            </w:r>
            <w:proofErr w:type="spellStart"/>
            <w:r>
              <w:rPr>
                <w:b/>
                <w:color w:val="1F4F42"/>
                <w:sz w:val="18"/>
              </w:rPr>
              <w:t>素材交付与开发</w:t>
            </w:r>
            <w:proofErr w:type="spellEnd"/>
          </w:p>
        </w:tc>
        <w:tc>
          <w:tcPr>
            <w:tcW w:w="3362" w:type="dxa"/>
          </w:tcPr>
          <w:p w14:paraId="0FA7A76C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品牌方基于已获授权文物、图库、Logo等素材开展产品、包装、营销和活动物料开发，不得超范围使用。</w:t>
            </w:r>
          </w:p>
        </w:tc>
        <w:tc>
          <w:tcPr>
            <w:tcW w:w="3362" w:type="dxa"/>
          </w:tcPr>
          <w:p w14:paraId="2DCE9C2C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仅在合同约定范围内使用。</w:t>
            </w:r>
          </w:p>
        </w:tc>
      </w:tr>
      <w:tr w:rsidR="002F1D6A" w:rsidRPr="00960917" w14:paraId="12733F71" w14:textId="77777777">
        <w:trPr>
          <w:jc w:val="center"/>
        </w:trPr>
        <w:tc>
          <w:tcPr>
            <w:tcW w:w="3362" w:type="dxa"/>
            <w:shd w:val="clear" w:color="auto" w:fill="EEF4F0"/>
          </w:tcPr>
          <w:p w14:paraId="378103AC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 xml:space="preserve">7. </w:t>
            </w:r>
            <w:proofErr w:type="spellStart"/>
            <w:r>
              <w:rPr>
                <w:b/>
                <w:color w:val="1F4F42"/>
                <w:sz w:val="18"/>
              </w:rPr>
              <w:t>上线前审核</w:t>
            </w:r>
            <w:proofErr w:type="spellEnd"/>
          </w:p>
        </w:tc>
        <w:tc>
          <w:tcPr>
            <w:tcW w:w="3362" w:type="dxa"/>
          </w:tcPr>
          <w:p w14:paraId="6B76A749" w14:textId="03244DB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凡涉及联名产品、包装、KV、营销物料、广告、公</w:t>
            </w:r>
            <w:proofErr w:type="gramStart"/>
            <w:r>
              <w:rPr>
                <w:sz w:val="18"/>
                <w:lang w:eastAsia="zh-CN"/>
              </w:rPr>
              <w:t>号推文</w:t>
            </w:r>
            <w:proofErr w:type="gramEnd"/>
            <w:r>
              <w:rPr>
                <w:sz w:val="18"/>
                <w:lang w:eastAsia="zh-CN"/>
              </w:rPr>
              <w:t>、短视频、活动页面、线下陈列等，均需版权方审核通过后上线。一般每轮</w:t>
            </w:r>
            <w:proofErr w:type="gramStart"/>
            <w:r>
              <w:rPr>
                <w:sz w:val="18"/>
                <w:lang w:eastAsia="zh-CN"/>
              </w:rPr>
              <w:t>审核约</w:t>
            </w:r>
            <w:proofErr w:type="gramEnd"/>
            <w:r w:rsidR="00960917">
              <w:rPr>
                <w:rFonts w:hint="eastAsia"/>
                <w:sz w:val="18"/>
                <w:lang w:eastAsia="zh-CN"/>
              </w:rPr>
              <w:t>2</w:t>
            </w:r>
            <w:r>
              <w:rPr>
                <w:sz w:val="18"/>
                <w:lang w:eastAsia="zh-CN"/>
              </w:rPr>
              <w:t>—5个工作</w:t>
            </w:r>
            <w:r>
              <w:rPr>
                <w:sz w:val="18"/>
                <w:lang w:eastAsia="zh-CN"/>
              </w:rPr>
              <w:lastRenderedPageBreak/>
              <w:t>日。</w:t>
            </w:r>
          </w:p>
        </w:tc>
        <w:tc>
          <w:tcPr>
            <w:tcW w:w="3362" w:type="dxa"/>
          </w:tcPr>
          <w:p w14:paraId="41FC9880" w14:textId="23FA893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lastRenderedPageBreak/>
              <w:t>请预留至少</w:t>
            </w:r>
            <w:r w:rsidR="00960917">
              <w:rPr>
                <w:rFonts w:hint="eastAsia"/>
                <w:sz w:val="18"/>
                <w:lang w:eastAsia="zh-CN"/>
              </w:rPr>
              <w:t>1</w:t>
            </w:r>
            <w:r>
              <w:rPr>
                <w:sz w:val="18"/>
                <w:lang w:eastAsia="zh-CN"/>
              </w:rPr>
              <w:t>—</w:t>
            </w:r>
            <w:r w:rsidR="00960917">
              <w:rPr>
                <w:rFonts w:hint="eastAsia"/>
                <w:sz w:val="18"/>
                <w:lang w:eastAsia="zh-CN"/>
              </w:rPr>
              <w:t>2</w:t>
            </w:r>
            <w:r>
              <w:rPr>
                <w:sz w:val="18"/>
                <w:lang w:eastAsia="zh-CN"/>
              </w:rPr>
              <w:t>轮修改审核时间。</w:t>
            </w:r>
          </w:p>
        </w:tc>
      </w:tr>
      <w:tr w:rsidR="002F1D6A" w14:paraId="1E24BE4D" w14:textId="77777777">
        <w:trPr>
          <w:jc w:val="center"/>
        </w:trPr>
        <w:tc>
          <w:tcPr>
            <w:tcW w:w="3362" w:type="dxa"/>
            <w:shd w:val="clear" w:color="auto" w:fill="EEF4F0"/>
          </w:tcPr>
          <w:p w14:paraId="6A559CD4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 xml:space="preserve">8. </w:t>
            </w:r>
            <w:proofErr w:type="spellStart"/>
            <w:r>
              <w:rPr>
                <w:b/>
                <w:color w:val="1F4F42"/>
                <w:sz w:val="18"/>
              </w:rPr>
              <w:t>合作结案复盘</w:t>
            </w:r>
            <w:proofErr w:type="spellEnd"/>
          </w:p>
        </w:tc>
        <w:tc>
          <w:tcPr>
            <w:tcW w:w="3362" w:type="dxa"/>
          </w:tcPr>
          <w:p w14:paraId="716E557E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合作结束后，品牌方需提交合作结案报告，说明产品/活动效果、销售或曝光数据、传播截图、活动照片、媒体/KOL内容等。</w:t>
            </w:r>
          </w:p>
        </w:tc>
        <w:tc>
          <w:tcPr>
            <w:tcW w:w="3362" w:type="dxa"/>
          </w:tcPr>
          <w:p w14:paraId="30D2B2DE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结案材料有助于续约和后续合作升级。</w:t>
            </w:r>
          </w:p>
        </w:tc>
      </w:tr>
    </w:tbl>
    <w:p w14:paraId="02A546AD" w14:textId="77777777" w:rsidR="002F1D6A" w:rsidRDefault="00000000">
      <w:pPr>
        <w:spacing w:before="200" w:after="120"/>
      </w:pPr>
      <w:r>
        <w:rPr>
          <w:b/>
          <w:color w:val="1F4F42"/>
          <w:sz w:val="28"/>
        </w:rPr>
        <w:t>02｜品牌初期需提交的信息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</w:tblGrid>
      <w:tr w:rsidR="002F1D6A" w14:paraId="20AC13E2" w14:textId="77777777">
        <w:trPr>
          <w:jc w:val="center"/>
        </w:trPr>
        <w:tc>
          <w:tcPr>
            <w:tcW w:w="2521" w:type="dxa"/>
            <w:shd w:val="clear" w:color="auto" w:fill="204F42"/>
          </w:tcPr>
          <w:p w14:paraId="1994FEE4" w14:textId="77777777" w:rsidR="002F1D6A" w:rsidRDefault="00000000">
            <w:pPr>
              <w:spacing w:line="276" w:lineRule="auto"/>
            </w:pPr>
            <w:r>
              <w:rPr>
                <w:b/>
                <w:color w:val="FFFFFF"/>
                <w:sz w:val="19"/>
              </w:rPr>
              <w:t>信息项</w:t>
            </w:r>
          </w:p>
        </w:tc>
        <w:tc>
          <w:tcPr>
            <w:tcW w:w="2521" w:type="dxa"/>
            <w:shd w:val="clear" w:color="auto" w:fill="204F42"/>
          </w:tcPr>
          <w:p w14:paraId="04033279" w14:textId="77777777" w:rsidR="002F1D6A" w:rsidRDefault="00000000">
            <w:pPr>
              <w:spacing w:line="276" w:lineRule="auto"/>
            </w:pPr>
            <w:r>
              <w:rPr>
                <w:b/>
                <w:color w:val="FFFFFF"/>
                <w:sz w:val="19"/>
              </w:rPr>
              <w:t>是否必需</w:t>
            </w:r>
          </w:p>
        </w:tc>
        <w:tc>
          <w:tcPr>
            <w:tcW w:w="2521" w:type="dxa"/>
            <w:shd w:val="clear" w:color="auto" w:fill="204F42"/>
          </w:tcPr>
          <w:p w14:paraId="09B3F492" w14:textId="77777777" w:rsidR="002F1D6A" w:rsidRDefault="00000000">
            <w:pPr>
              <w:spacing w:line="276" w:lineRule="auto"/>
            </w:pPr>
            <w:r>
              <w:rPr>
                <w:b/>
                <w:color w:val="FFFFFF"/>
                <w:sz w:val="19"/>
              </w:rPr>
              <w:t>需要说明什么</w:t>
            </w:r>
          </w:p>
        </w:tc>
        <w:tc>
          <w:tcPr>
            <w:tcW w:w="2521" w:type="dxa"/>
            <w:shd w:val="clear" w:color="auto" w:fill="204F42"/>
          </w:tcPr>
          <w:p w14:paraId="57BA49BF" w14:textId="77777777" w:rsidR="002F1D6A" w:rsidRDefault="00000000">
            <w:pPr>
              <w:spacing w:line="276" w:lineRule="auto"/>
            </w:pPr>
            <w:r>
              <w:rPr>
                <w:b/>
                <w:color w:val="FFFFFF"/>
                <w:sz w:val="19"/>
              </w:rPr>
              <w:t>示例</w:t>
            </w:r>
          </w:p>
        </w:tc>
      </w:tr>
      <w:tr w:rsidR="002F1D6A" w14:paraId="2C2670AA" w14:textId="77777777">
        <w:trPr>
          <w:jc w:val="center"/>
        </w:trPr>
        <w:tc>
          <w:tcPr>
            <w:tcW w:w="2521" w:type="dxa"/>
          </w:tcPr>
          <w:p w14:paraId="0483835F" w14:textId="77777777" w:rsidR="002F1D6A" w:rsidRDefault="00000000">
            <w:pPr>
              <w:spacing w:line="276" w:lineRule="auto"/>
            </w:pPr>
            <w:r>
              <w:rPr>
                <w:b/>
                <w:color w:val="1F4F42"/>
                <w:sz w:val="18"/>
              </w:rPr>
              <w:t>合作周期</w:t>
            </w:r>
          </w:p>
        </w:tc>
        <w:tc>
          <w:tcPr>
            <w:tcW w:w="2521" w:type="dxa"/>
          </w:tcPr>
          <w:p w14:paraId="445384D1" w14:textId="77777777" w:rsidR="002F1D6A" w:rsidRDefault="00000000">
            <w:pPr>
              <w:spacing w:line="276" w:lineRule="auto"/>
            </w:pPr>
            <w:r>
              <w:rPr>
                <w:sz w:val="18"/>
              </w:rPr>
              <w:t>必需</w:t>
            </w:r>
          </w:p>
        </w:tc>
        <w:tc>
          <w:tcPr>
            <w:tcW w:w="2521" w:type="dxa"/>
          </w:tcPr>
          <w:p w14:paraId="531B0D55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预计合作时长，最好提供起止时间。</w:t>
            </w:r>
          </w:p>
        </w:tc>
        <w:tc>
          <w:tcPr>
            <w:tcW w:w="2521" w:type="dxa"/>
          </w:tcPr>
          <w:p w14:paraId="4FDB53B0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3个月；2026年7月1日—9月30日。</w:t>
            </w:r>
          </w:p>
        </w:tc>
      </w:tr>
      <w:tr w:rsidR="002F1D6A" w14:paraId="2EE71967" w14:textId="77777777">
        <w:trPr>
          <w:jc w:val="center"/>
        </w:trPr>
        <w:tc>
          <w:tcPr>
            <w:tcW w:w="2521" w:type="dxa"/>
          </w:tcPr>
          <w:p w14:paraId="59BCE88C" w14:textId="77777777" w:rsidR="002F1D6A" w:rsidRDefault="00000000">
            <w:pPr>
              <w:spacing w:line="276" w:lineRule="auto"/>
            </w:pPr>
            <w:proofErr w:type="spellStart"/>
            <w:r>
              <w:rPr>
                <w:b/>
                <w:color w:val="1F4F42"/>
                <w:sz w:val="18"/>
              </w:rPr>
              <w:t>合作品类</w:t>
            </w:r>
            <w:proofErr w:type="spellEnd"/>
          </w:p>
        </w:tc>
        <w:tc>
          <w:tcPr>
            <w:tcW w:w="2521" w:type="dxa"/>
          </w:tcPr>
          <w:p w14:paraId="3F3224F1" w14:textId="77777777" w:rsidR="002F1D6A" w:rsidRDefault="00000000">
            <w:pPr>
              <w:spacing w:line="276" w:lineRule="auto"/>
            </w:pPr>
            <w:r>
              <w:rPr>
                <w:sz w:val="18"/>
              </w:rPr>
              <w:t>必需</w:t>
            </w:r>
          </w:p>
        </w:tc>
        <w:tc>
          <w:tcPr>
            <w:tcW w:w="2521" w:type="dxa"/>
          </w:tcPr>
          <w:p w14:paraId="01C0027A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明确产品或服务类别。</w:t>
            </w:r>
          </w:p>
        </w:tc>
        <w:tc>
          <w:tcPr>
            <w:tcW w:w="2521" w:type="dxa"/>
          </w:tcPr>
          <w:p w14:paraId="3E2BBC64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玩具、白酒、茶饮、美妆、香</w:t>
            </w:r>
            <w:proofErr w:type="gramStart"/>
            <w:r>
              <w:rPr>
                <w:sz w:val="18"/>
                <w:lang w:eastAsia="zh-CN"/>
              </w:rPr>
              <w:t>氛</w:t>
            </w:r>
            <w:proofErr w:type="gramEnd"/>
            <w:r>
              <w:rPr>
                <w:sz w:val="18"/>
                <w:lang w:eastAsia="zh-CN"/>
              </w:rPr>
              <w:t>、游戏等。</w:t>
            </w:r>
          </w:p>
        </w:tc>
      </w:tr>
      <w:tr w:rsidR="002F1D6A" w14:paraId="751446EE" w14:textId="77777777">
        <w:trPr>
          <w:jc w:val="center"/>
        </w:trPr>
        <w:tc>
          <w:tcPr>
            <w:tcW w:w="2521" w:type="dxa"/>
          </w:tcPr>
          <w:p w14:paraId="72C6636D" w14:textId="77777777" w:rsidR="002F1D6A" w:rsidRDefault="00000000">
            <w:pPr>
              <w:spacing w:line="276" w:lineRule="auto"/>
            </w:pPr>
            <w:proofErr w:type="spellStart"/>
            <w:r>
              <w:rPr>
                <w:b/>
                <w:color w:val="1F4F42"/>
                <w:sz w:val="18"/>
              </w:rPr>
              <w:t>授权范围</w:t>
            </w:r>
            <w:proofErr w:type="spellEnd"/>
          </w:p>
        </w:tc>
        <w:tc>
          <w:tcPr>
            <w:tcW w:w="2521" w:type="dxa"/>
          </w:tcPr>
          <w:p w14:paraId="3FE132BA" w14:textId="77777777" w:rsidR="002F1D6A" w:rsidRDefault="00000000">
            <w:pPr>
              <w:spacing w:line="276" w:lineRule="auto"/>
            </w:pPr>
            <w:r>
              <w:rPr>
                <w:sz w:val="18"/>
              </w:rPr>
              <w:t>必需</w:t>
            </w:r>
          </w:p>
        </w:tc>
        <w:tc>
          <w:tcPr>
            <w:tcW w:w="2521" w:type="dxa"/>
          </w:tcPr>
          <w:p w14:paraId="3D63D33A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说明授权使用地域及渠道范围。</w:t>
            </w:r>
          </w:p>
        </w:tc>
        <w:tc>
          <w:tcPr>
            <w:tcW w:w="2521" w:type="dxa"/>
          </w:tcPr>
          <w:p w14:paraId="39AB20C0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中国大陆线上线下；</w:t>
            </w:r>
            <w:proofErr w:type="gramStart"/>
            <w:r>
              <w:rPr>
                <w:sz w:val="18"/>
                <w:lang w:eastAsia="zh-CN"/>
              </w:rPr>
              <w:t>仅线上</w:t>
            </w:r>
            <w:proofErr w:type="gramEnd"/>
            <w:r>
              <w:rPr>
                <w:sz w:val="18"/>
                <w:lang w:eastAsia="zh-CN"/>
              </w:rPr>
              <w:t>；仅线下；限定某一区域/门店。</w:t>
            </w:r>
          </w:p>
        </w:tc>
      </w:tr>
      <w:tr w:rsidR="002F1D6A" w14:paraId="669554A0" w14:textId="77777777">
        <w:trPr>
          <w:jc w:val="center"/>
        </w:trPr>
        <w:tc>
          <w:tcPr>
            <w:tcW w:w="2521" w:type="dxa"/>
          </w:tcPr>
          <w:p w14:paraId="25F208DB" w14:textId="77777777" w:rsidR="002F1D6A" w:rsidRDefault="00000000">
            <w:pPr>
              <w:spacing w:line="276" w:lineRule="auto"/>
            </w:pPr>
            <w:proofErr w:type="spellStart"/>
            <w:r>
              <w:rPr>
                <w:b/>
                <w:color w:val="1F4F42"/>
                <w:sz w:val="18"/>
              </w:rPr>
              <w:t>合作需求表述</w:t>
            </w:r>
            <w:proofErr w:type="spellEnd"/>
          </w:p>
        </w:tc>
        <w:tc>
          <w:tcPr>
            <w:tcW w:w="2521" w:type="dxa"/>
          </w:tcPr>
          <w:p w14:paraId="514A7EB7" w14:textId="77777777" w:rsidR="002F1D6A" w:rsidRDefault="00000000">
            <w:pPr>
              <w:spacing w:line="276" w:lineRule="auto"/>
            </w:pPr>
            <w:r>
              <w:rPr>
                <w:sz w:val="18"/>
              </w:rPr>
              <w:t>必需</w:t>
            </w:r>
          </w:p>
        </w:tc>
        <w:tc>
          <w:tcPr>
            <w:tcW w:w="2521" w:type="dxa"/>
          </w:tcPr>
          <w:p w14:paraId="31EC256C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说明本次具体想做什么，包含产品、营销、线下活动等。</w:t>
            </w:r>
          </w:p>
        </w:tc>
        <w:tc>
          <w:tcPr>
            <w:tcW w:w="2521" w:type="dxa"/>
          </w:tcPr>
          <w:p w14:paraId="4B646C23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开发3款联名产品；做中秋礼盒；做线下快闪。</w:t>
            </w:r>
          </w:p>
        </w:tc>
      </w:tr>
      <w:tr w:rsidR="002F1D6A" w14:paraId="4E9DC75F" w14:textId="77777777">
        <w:trPr>
          <w:jc w:val="center"/>
        </w:trPr>
        <w:tc>
          <w:tcPr>
            <w:tcW w:w="2521" w:type="dxa"/>
          </w:tcPr>
          <w:p w14:paraId="09DC7D22" w14:textId="77777777" w:rsidR="002F1D6A" w:rsidRDefault="00000000">
            <w:pPr>
              <w:spacing w:line="276" w:lineRule="auto"/>
            </w:pPr>
            <w:proofErr w:type="spellStart"/>
            <w:r>
              <w:rPr>
                <w:b/>
                <w:color w:val="1F4F42"/>
                <w:sz w:val="18"/>
              </w:rPr>
              <w:t>重点资源诉求</w:t>
            </w:r>
            <w:proofErr w:type="spellEnd"/>
          </w:p>
        </w:tc>
        <w:tc>
          <w:tcPr>
            <w:tcW w:w="2521" w:type="dxa"/>
          </w:tcPr>
          <w:p w14:paraId="6AB93041" w14:textId="77777777" w:rsidR="002F1D6A" w:rsidRDefault="00000000">
            <w:pPr>
              <w:spacing w:line="276" w:lineRule="auto"/>
            </w:pPr>
            <w:r>
              <w:rPr>
                <w:sz w:val="18"/>
              </w:rPr>
              <w:t>必需</w:t>
            </w:r>
          </w:p>
        </w:tc>
        <w:tc>
          <w:tcPr>
            <w:tcW w:w="2521" w:type="dxa"/>
          </w:tcPr>
          <w:p w14:paraId="5D7D2293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说明本次最希望版权方支持的资源。</w:t>
            </w:r>
          </w:p>
        </w:tc>
        <w:tc>
          <w:tcPr>
            <w:tcW w:w="2521" w:type="dxa"/>
          </w:tcPr>
          <w:p w14:paraId="24A45000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必须使用某件文物/某场地/专家讲解/官方渠道。</w:t>
            </w:r>
          </w:p>
        </w:tc>
      </w:tr>
      <w:tr w:rsidR="002F1D6A" w14:paraId="0CA91C17" w14:textId="77777777">
        <w:trPr>
          <w:jc w:val="center"/>
        </w:trPr>
        <w:tc>
          <w:tcPr>
            <w:tcW w:w="2521" w:type="dxa"/>
          </w:tcPr>
          <w:p w14:paraId="15F66A45" w14:textId="77777777" w:rsidR="002F1D6A" w:rsidRDefault="00000000">
            <w:pPr>
              <w:spacing w:line="276" w:lineRule="auto"/>
            </w:pPr>
            <w:proofErr w:type="spellStart"/>
            <w:r>
              <w:rPr>
                <w:b/>
                <w:color w:val="1F4F42"/>
                <w:sz w:val="18"/>
              </w:rPr>
              <w:t>预算范围</w:t>
            </w:r>
            <w:proofErr w:type="spellEnd"/>
          </w:p>
        </w:tc>
        <w:tc>
          <w:tcPr>
            <w:tcW w:w="2521" w:type="dxa"/>
          </w:tcPr>
          <w:p w14:paraId="29579BFB" w14:textId="77777777" w:rsidR="002F1D6A" w:rsidRDefault="00000000">
            <w:pPr>
              <w:spacing w:line="276" w:lineRule="auto"/>
            </w:pPr>
            <w:r>
              <w:rPr>
                <w:sz w:val="18"/>
              </w:rPr>
              <w:t>必需</w:t>
            </w:r>
          </w:p>
        </w:tc>
        <w:tc>
          <w:tcPr>
            <w:tcW w:w="2521" w:type="dxa"/>
          </w:tcPr>
          <w:p w14:paraId="2107A787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提供IP授权或整体合作预算区间。</w:t>
            </w:r>
          </w:p>
        </w:tc>
        <w:tc>
          <w:tcPr>
            <w:tcW w:w="2521" w:type="dxa"/>
          </w:tcPr>
          <w:p w14:paraId="3DB2BA7D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授权预算30—50万；整体项目预算100万以内。</w:t>
            </w:r>
          </w:p>
        </w:tc>
      </w:tr>
      <w:tr w:rsidR="002F1D6A" w14:paraId="18C37133" w14:textId="77777777">
        <w:trPr>
          <w:jc w:val="center"/>
        </w:trPr>
        <w:tc>
          <w:tcPr>
            <w:tcW w:w="2521" w:type="dxa"/>
            <w:shd w:val="clear" w:color="auto" w:fill="FBFDFB"/>
          </w:tcPr>
          <w:p w14:paraId="4EA74731" w14:textId="77777777" w:rsidR="002F1D6A" w:rsidRDefault="00000000">
            <w:pPr>
              <w:spacing w:line="276" w:lineRule="auto"/>
            </w:pPr>
            <w:proofErr w:type="spellStart"/>
            <w:r>
              <w:rPr>
                <w:b/>
                <w:color w:val="1F4F42"/>
                <w:sz w:val="18"/>
              </w:rPr>
              <w:t>上市</w:t>
            </w:r>
            <w:proofErr w:type="spellEnd"/>
            <w:r>
              <w:rPr>
                <w:b/>
                <w:color w:val="1F4F42"/>
                <w:sz w:val="18"/>
              </w:rPr>
              <w:t>/</w:t>
            </w:r>
            <w:proofErr w:type="spellStart"/>
            <w:r>
              <w:rPr>
                <w:b/>
                <w:color w:val="1F4F42"/>
                <w:sz w:val="18"/>
              </w:rPr>
              <w:t>活动节点</w:t>
            </w:r>
            <w:proofErr w:type="spellEnd"/>
          </w:p>
        </w:tc>
        <w:tc>
          <w:tcPr>
            <w:tcW w:w="2521" w:type="dxa"/>
            <w:shd w:val="clear" w:color="auto" w:fill="FBFDFB"/>
          </w:tcPr>
          <w:p w14:paraId="0262FC6B" w14:textId="77777777" w:rsidR="002F1D6A" w:rsidRDefault="00000000">
            <w:pPr>
              <w:spacing w:line="276" w:lineRule="auto"/>
            </w:pPr>
            <w:r>
              <w:rPr>
                <w:sz w:val="18"/>
              </w:rPr>
              <w:t>建议提供</w:t>
            </w:r>
          </w:p>
        </w:tc>
        <w:tc>
          <w:tcPr>
            <w:tcW w:w="2521" w:type="dxa"/>
            <w:shd w:val="clear" w:color="auto" w:fill="FBFDFB"/>
          </w:tcPr>
          <w:p w14:paraId="2A7A51A4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说明计划上线、发布、售卖或活动时间。</w:t>
            </w:r>
          </w:p>
        </w:tc>
        <w:tc>
          <w:tcPr>
            <w:tcW w:w="2521" w:type="dxa"/>
            <w:shd w:val="clear" w:color="auto" w:fill="FBFDFB"/>
          </w:tcPr>
          <w:p w14:paraId="319ABFF9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618前上线；中秋前发售；国庆线下快闪。</w:t>
            </w:r>
          </w:p>
        </w:tc>
      </w:tr>
      <w:tr w:rsidR="002F1D6A" w14:paraId="2E059273" w14:textId="77777777">
        <w:trPr>
          <w:jc w:val="center"/>
        </w:trPr>
        <w:tc>
          <w:tcPr>
            <w:tcW w:w="2521" w:type="dxa"/>
            <w:shd w:val="clear" w:color="auto" w:fill="FBFDFB"/>
          </w:tcPr>
          <w:p w14:paraId="1CDA7EC8" w14:textId="77777777" w:rsidR="002F1D6A" w:rsidRDefault="00000000">
            <w:pPr>
              <w:spacing w:line="276" w:lineRule="auto"/>
            </w:pPr>
            <w:proofErr w:type="spellStart"/>
            <w:r>
              <w:rPr>
                <w:b/>
                <w:color w:val="1F4F42"/>
                <w:sz w:val="18"/>
              </w:rPr>
              <w:t>品牌</w:t>
            </w:r>
            <w:proofErr w:type="spellEnd"/>
            <w:r>
              <w:rPr>
                <w:b/>
                <w:color w:val="1F4F42"/>
                <w:sz w:val="18"/>
              </w:rPr>
              <w:t>/</w:t>
            </w:r>
            <w:proofErr w:type="spellStart"/>
            <w:r>
              <w:rPr>
                <w:b/>
                <w:color w:val="1F4F42"/>
                <w:sz w:val="18"/>
              </w:rPr>
              <w:t>产品资料</w:t>
            </w:r>
            <w:proofErr w:type="spellEnd"/>
          </w:p>
        </w:tc>
        <w:tc>
          <w:tcPr>
            <w:tcW w:w="2521" w:type="dxa"/>
            <w:shd w:val="clear" w:color="auto" w:fill="FBFDFB"/>
          </w:tcPr>
          <w:p w14:paraId="053E7C8D" w14:textId="77777777" w:rsidR="002F1D6A" w:rsidRDefault="00000000">
            <w:pPr>
              <w:spacing w:line="276" w:lineRule="auto"/>
            </w:pPr>
            <w:r>
              <w:rPr>
                <w:sz w:val="18"/>
              </w:rPr>
              <w:t>建议提供</w:t>
            </w:r>
          </w:p>
        </w:tc>
        <w:tc>
          <w:tcPr>
            <w:tcW w:w="2521" w:type="dxa"/>
            <w:shd w:val="clear" w:color="auto" w:fill="FBFDFB"/>
          </w:tcPr>
          <w:p w14:paraId="493CE20C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提供品牌介绍、产品图、渠道规划、目标客群等。</w:t>
            </w:r>
          </w:p>
        </w:tc>
        <w:tc>
          <w:tcPr>
            <w:tcW w:w="2521" w:type="dxa"/>
            <w:shd w:val="clear" w:color="auto" w:fill="FBFDFB"/>
          </w:tcPr>
          <w:p w14:paraId="3FB8C25F" w14:textId="77777777" w:rsidR="002F1D6A" w:rsidRDefault="00000000">
            <w:pPr>
              <w:spacing w:line="276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品牌介绍PPT、产品线资料、包装参考、活动方案初稿。</w:t>
            </w:r>
          </w:p>
        </w:tc>
      </w:tr>
    </w:tbl>
    <w:p w14:paraId="26D01ABF" w14:textId="77777777" w:rsidR="002F1D6A" w:rsidRDefault="00000000">
      <w:pPr>
        <w:spacing w:before="200" w:after="120"/>
        <w:rPr>
          <w:lang w:eastAsia="zh-CN"/>
        </w:rPr>
      </w:pPr>
      <w:r>
        <w:rPr>
          <w:b/>
          <w:color w:val="1F4F42"/>
          <w:sz w:val="28"/>
          <w:lang w:eastAsia="zh-CN"/>
        </w:rPr>
        <w:t>03｜合作</w:t>
      </w:r>
      <w:proofErr w:type="gramStart"/>
      <w:r>
        <w:rPr>
          <w:b/>
          <w:color w:val="1F4F42"/>
          <w:sz w:val="28"/>
          <w:lang w:eastAsia="zh-CN"/>
        </w:rPr>
        <w:t>需求速填模板</w:t>
      </w:r>
      <w:proofErr w:type="gramEnd"/>
    </w:p>
    <w:p w14:paraId="189EEA7B" w14:textId="77777777" w:rsidR="002F1D6A" w:rsidRDefault="00000000">
      <w:pPr>
        <w:spacing w:after="80" w:line="324" w:lineRule="auto"/>
        <w:rPr>
          <w:lang w:eastAsia="zh-CN"/>
        </w:rPr>
      </w:pPr>
      <w:r>
        <w:rPr>
          <w:color w:val="464646"/>
          <w:lang w:eastAsia="zh-CN"/>
        </w:rPr>
        <w:t>品牌方如暂无完整PPT/Word方案，可直接复制以下模板填写后发送：</w:t>
      </w:r>
    </w:p>
    <w:p w14:paraId="2396230A" w14:textId="77777777" w:rsidR="002F1D6A" w:rsidRDefault="00000000">
      <w:pPr>
        <w:spacing w:after="160"/>
        <w:rPr>
          <w:lang w:eastAsia="zh-CN"/>
        </w:rPr>
      </w:pPr>
      <w:r>
        <w:rPr>
          <w:rFonts w:ascii="Consolas" w:eastAsia="Consolas" w:hAnsi="Consolas"/>
          <w:color w:val="2D2D2D"/>
          <w:sz w:val="19"/>
          <w:lang w:eastAsia="zh-CN"/>
        </w:rPr>
        <w:t>【博物馆系列IP联名合作需求】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1. 品牌名称：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2. 联系人/联系方式：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3. 预计合作周期：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4. 合作品类：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5. 授权范围：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6. 合作需求表述：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7. 对版权方/IP方的重点资源诉求：</w:t>
      </w:r>
      <w:r>
        <w:rPr>
          <w:rFonts w:ascii="Consolas" w:eastAsia="Consolas" w:hAnsi="Consolas"/>
          <w:color w:val="2D2D2D"/>
          <w:sz w:val="19"/>
          <w:lang w:eastAsia="zh-CN"/>
        </w:rPr>
        <w:br/>
      </w:r>
      <w:r>
        <w:rPr>
          <w:rFonts w:ascii="Consolas" w:eastAsia="Consolas" w:hAnsi="Consolas"/>
          <w:color w:val="2D2D2D"/>
          <w:sz w:val="19"/>
          <w:lang w:eastAsia="zh-CN"/>
        </w:rPr>
        <w:lastRenderedPageBreak/>
        <w:t>8. 预算范围：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9. 计划上线/活动时间：</w:t>
      </w:r>
      <w:r>
        <w:rPr>
          <w:rFonts w:ascii="Consolas" w:eastAsia="Consolas" w:hAnsi="Consolas"/>
          <w:color w:val="2D2D2D"/>
          <w:sz w:val="19"/>
          <w:lang w:eastAsia="zh-CN"/>
        </w:rPr>
        <w:br/>
        <w:t>10. 补充资料说明：</w:t>
      </w:r>
    </w:p>
    <w:p w14:paraId="51CAEC81" w14:textId="77777777" w:rsidR="002F1D6A" w:rsidRDefault="00000000">
      <w:pPr>
        <w:spacing w:before="200" w:after="120"/>
        <w:rPr>
          <w:lang w:eastAsia="zh-CN"/>
        </w:rPr>
      </w:pPr>
      <w:r>
        <w:rPr>
          <w:b/>
          <w:color w:val="1F4F42"/>
          <w:sz w:val="28"/>
          <w:lang w:eastAsia="zh-CN"/>
        </w:rPr>
        <w:t>04｜提交方式建议</w:t>
      </w:r>
    </w:p>
    <w:p w14:paraId="70E001B4" w14:textId="77777777" w:rsidR="002F1D6A" w:rsidRDefault="00000000">
      <w:pPr>
        <w:spacing w:after="80" w:line="324" w:lineRule="auto"/>
        <w:rPr>
          <w:lang w:eastAsia="zh-CN"/>
        </w:rPr>
      </w:pPr>
      <w:r>
        <w:rPr>
          <w:sz w:val="20"/>
          <w:lang w:eastAsia="zh-CN"/>
        </w:rPr>
        <w:t>1. 已有完整方案：建议直接发送PPT或Word，内容按上述清单补齐即可。</w:t>
      </w:r>
    </w:p>
    <w:p w14:paraId="5CAE455C" w14:textId="77777777" w:rsidR="002F1D6A" w:rsidRDefault="00000000">
      <w:pPr>
        <w:spacing w:after="80" w:line="324" w:lineRule="auto"/>
        <w:rPr>
          <w:lang w:eastAsia="zh-CN"/>
        </w:rPr>
      </w:pPr>
      <w:r>
        <w:rPr>
          <w:sz w:val="20"/>
          <w:lang w:eastAsia="zh-CN"/>
        </w:rPr>
        <w:t>2. 只有初步想法：建议先填写“合作需求速填模板”，方便快速同步版权方初评。</w:t>
      </w:r>
    </w:p>
    <w:p w14:paraId="24A7B4B6" w14:textId="77777777" w:rsidR="002F1D6A" w:rsidRDefault="00000000">
      <w:pPr>
        <w:spacing w:after="80" w:line="324" w:lineRule="auto"/>
        <w:rPr>
          <w:lang w:eastAsia="zh-CN"/>
        </w:rPr>
      </w:pPr>
      <w:r>
        <w:rPr>
          <w:sz w:val="20"/>
          <w:lang w:eastAsia="zh-CN"/>
        </w:rPr>
        <w:t>3. 长期规范收集：如后续品牌咨询量变多，可进一步搭建飞书表单/问卷星，将需求字段沉淀成数据表，便于追踪报价、审批、签约和审核进度。</w:t>
      </w:r>
    </w:p>
    <w:sectPr w:rsidR="002F1D6A" w:rsidSect="00034616">
      <w:footerReference w:type="default" r:id="rId8"/>
      <w:pgSz w:w="12240" w:h="15840"/>
      <w:pgMar w:top="1134" w:right="1077" w:bottom="102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3FCE" w14:textId="77777777" w:rsidR="00F51A4F" w:rsidRDefault="00F51A4F">
      <w:pPr>
        <w:spacing w:after="0" w:line="240" w:lineRule="auto"/>
      </w:pPr>
      <w:r>
        <w:separator/>
      </w:r>
    </w:p>
  </w:endnote>
  <w:endnote w:type="continuationSeparator" w:id="0">
    <w:p w14:paraId="04AD81A0" w14:textId="77777777" w:rsidR="00F51A4F" w:rsidRDefault="00F5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B257" w14:textId="77777777" w:rsidR="002F1D6A" w:rsidRDefault="00000000">
    <w:pPr>
      <w:pStyle w:val="a7"/>
      <w:jc w:val="center"/>
      <w:rPr>
        <w:lang w:eastAsia="zh-CN"/>
      </w:rPr>
    </w:pPr>
    <w:r>
      <w:rPr>
        <w:color w:val="8C8C8C"/>
        <w:sz w:val="16"/>
        <w:lang w:eastAsia="zh-CN"/>
      </w:rPr>
      <w:t>博物馆系列IP品牌联名合作流程说明｜品牌沟通版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EF46" w14:textId="77777777" w:rsidR="00F51A4F" w:rsidRDefault="00F51A4F">
      <w:pPr>
        <w:spacing w:after="0" w:line="240" w:lineRule="auto"/>
      </w:pPr>
      <w:r>
        <w:separator/>
      </w:r>
    </w:p>
  </w:footnote>
  <w:footnote w:type="continuationSeparator" w:id="0">
    <w:p w14:paraId="2688EA1C" w14:textId="77777777" w:rsidR="00F51A4F" w:rsidRDefault="00F51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9346453">
    <w:abstractNumId w:val="8"/>
  </w:num>
  <w:num w:numId="2" w16cid:durableId="1684238982">
    <w:abstractNumId w:val="6"/>
  </w:num>
  <w:num w:numId="3" w16cid:durableId="1801454671">
    <w:abstractNumId w:val="5"/>
  </w:num>
  <w:num w:numId="4" w16cid:durableId="750931430">
    <w:abstractNumId w:val="4"/>
  </w:num>
  <w:num w:numId="5" w16cid:durableId="1364399371">
    <w:abstractNumId w:val="7"/>
  </w:num>
  <w:num w:numId="6" w16cid:durableId="1898272123">
    <w:abstractNumId w:val="3"/>
  </w:num>
  <w:num w:numId="7" w16cid:durableId="152913797">
    <w:abstractNumId w:val="2"/>
  </w:num>
  <w:num w:numId="8" w16cid:durableId="770584251">
    <w:abstractNumId w:val="1"/>
  </w:num>
  <w:num w:numId="9" w16cid:durableId="151560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1D6A"/>
    <w:rsid w:val="00326F90"/>
    <w:rsid w:val="00960917"/>
    <w:rsid w:val="00AA1D8D"/>
    <w:rsid w:val="00B47730"/>
    <w:rsid w:val="00C54D1B"/>
    <w:rsid w:val="00C94A2E"/>
    <w:rsid w:val="00CB0664"/>
    <w:rsid w:val="00F51A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FC721"/>
  <w14:defaultImageDpi w14:val="300"/>
  <w15:docId w15:val="{68E2C62E-9412-45C5-9641-863C5C8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801</Words>
  <Characters>843</Characters>
  <Application>Microsoft Office Word</Application>
  <DocSecurity>0</DocSecurity>
  <Lines>76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lll Elfin</cp:lastModifiedBy>
  <cp:revision>3</cp:revision>
  <dcterms:created xsi:type="dcterms:W3CDTF">2013-12-23T23:15:00Z</dcterms:created>
  <dcterms:modified xsi:type="dcterms:W3CDTF">2026-05-15T05:05:00Z</dcterms:modified>
  <cp:category/>
</cp:coreProperties>
</file>